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4A570" w14:textId="681248D0" w:rsidR="00840E38" w:rsidRPr="007A063A" w:rsidRDefault="00567B44">
      <w:pPr>
        <w:pStyle w:val="P68B1DB1-Tekstkomentara1"/>
        <w:jc w:val="both"/>
        <w:rPr>
          <w:lang w:val="en-GB"/>
        </w:rPr>
      </w:pPr>
      <w:r w:rsidRPr="007A063A">
        <w:rPr>
          <w:lang w:val="en-GB"/>
        </w:rPr>
        <w:t xml:space="preserve">The </w:t>
      </w:r>
      <w:r w:rsidR="00FF6016" w:rsidRPr="007A063A">
        <w:rPr>
          <w:lang w:val="en-GB"/>
        </w:rPr>
        <w:t xml:space="preserve">Execution of Custodial Sentence </w:t>
      </w:r>
      <w:r w:rsidRPr="007A063A">
        <w:rPr>
          <w:lang w:val="en-GB"/>
        </w:rPr>
        <w:t>Act (</w:t>
      </w:r>
      <w:proofErr w:type="spellStart"/>
      <w:r w:rsidR="00FF6016" w:rsidRPr="007A063A">
        <w:rPr>
          <w:i/>
          <w:lang w:val="en-GB"/>
        </w:rPr>
        <w:t>Narodne</w:t>
      </w:r>
      <w:proofErr w:type="spellEnd"/>
      <w:r w:rsidR="00FF6016" w:rsidRPr="007A063A">
        <w:rPr>
          <w:i/>
          <w:lang w:val="en-GB"/>
        </w:rPr>
        <w:t xml:space="preserve"> </w:t>
      </w:r>
      <w:proofErr w:type="spellStart"/>
      <w:r w:rsidR="00FF6016" w:rsidRPr="007A063A">
        <w:rPr>
          <w:i/>
          <w:lang w:val="en-GB"/>
        </w:rPr>
        <w:t>novine</w:t>
      </w:r>
      <w:proofErr w:type="spellEnd"/>
      <w:r w:rsidR="00FF6016" w:rsidRPr="007A063A">
        <w:rPr>
          <w:lang w:val="en-GB"/>
        </w:rPr>
        <w:t xml:space="preserve"> No.</w:t>
      </w:r>
      <w:r w:rsidRPr="007A063A">
        <w:rPr>
          <w:lang w:val="en-GB"/>
        </w:rPr>
        <w:t xml:space="preserve"> 14/21) regulates </w:t>
      </w:r>
      <w:r w:rsidR="00876B47" w:rsidRPr="007A063A">
        <w:rPr>
          <w:lang w:val="en-GB"/>
        </w:rPr>
        <w:t>in its provisions</w:t>
      </w:r>
      <w:r w:rsidR="00876B47" w:rsidRPr="007A063A">
        <w:rPr>
          <w:lang w:val="en-GB"/>
        </w:rPr>
        <w:t xml:space="preserve"> </w:t>
      </w:r>
      <w:r w:rsidRPr="007A063A">
        <w:rPr>
          <w:lang w:val="en-GB"/>
        </w:rPr>
        <w:t xml:space="preserve">the </w:t>
      </w:r>
      <w:r w:rsidR="00FF6016" w:rsidRPr="007A063A">
        <w:rPr>
          <w:lang w:val="en-GB"/>
        </w:rPr>
        <w:t>unsupervised temporary release</w:t>
      </w:r>
      <w:r w:rsidRPr="007A063A">
        <w:rPr>
          <w:lang w:val="en-GB"/>
        </w:rPr>
        <w:t xml:space="preserve"> and escape of </w:t>
      </w:r>
      <w:r w:rsidR="00FF6016" w:rsidRPr="007A063A">
        <w:rPr>
          <w:lang w:val="en-GB"/>
        </w:rPr>
        <w:t>inmates</w:t>
      </w:r>
      <w:r w:rsidRPr="007A063A">
        <w:rPr>
          <w:lang w:val="en-GB"/>
        </w:rPr>
        <w:t xml:space="preserve">, and </w:t>
      </w:r>
      <w:r w:rsidR="00876B47" w:rsidRPr="007A063A">
        <w:rPr>
          <w:lang w:val="en-GB"/>
        </w:rPr>
        <w:t>please find below the</w:t>
      </w:r>
      <w:r w:rsidRPr="007A063A">
        <w:rPr>
          <w:lang w:val="en-GB"/>
        </w:rPr>
        <w:t xml:space="preserve"> clarification of </w:t>
      </w:r>
      <w:r w:rsidR="00876B47" w:rsidRPr="007A063A">
        <w:rPr>
          <w:lang w:val="en-GB"/>
        </w:rPr>
        <w:t>specific</w:t>
      </w:r>
      <w:r w:rsidRPr="007A063A">
        <w:rPr>
          <w:lang w:val="en-GB"/>
        </w:rPr>
        <w:t xml:space="preserve"> terms</w:t>
      </w:r>
      <w:r w:rsidR="00876B47" w:rsidRPr="007A063A">
        <w:rPr>
          <w:lang w:val="en-GB"/>
        </w:rPr>
        <w:t xml:space="preserve"> within the meaning of the Act</w:t>
      </w:r>
      <w:r w:rsidRPr="007A063A">
        <w:rPr>
          <w:lang w:val="en-GB"/>
        </w:rPr>
        <w:t xml:space="preserve"> </w:t>
      </w:r>
      <w:r w:rsidR="00876B47" w:rsidRPr="007A063A">
        <w:rPr>
          <w:lang w:val="en-GB"/>
        </w:rPr>
        <w:t xml:space="preserve">relevant to the notification of </w:t>
      </w:r>
      <w:r w:rsidRPr="007A063A">
        <w:rPr>
          <w:lang w:val="en-GB"/>
        </w:rPr>
        <w:t xml:space="preserve">victims. </w:t>
      </w:r>
      <w:r w:rsidR="00876B47" w:rsidRPr="007A063A">
        <w:rPr>
          <w:lang w:val="en-GB"/>
        </w:rPr>
        <w:t xml:space="preserve"> </w:t>
      </w:r>
    </w:p>
    <w:p w14:paraId="5032A293" w14:textId="77777777" w:rsidR="00840E38" w:rsidRPr="007A063A" w:rsidRDefault="00840E38">
      <w:pPr>
        <w:pStyle w:val="Tekstkomentara"/>
        <w:jc w:val="both"/>
        <w:rPr>
          <w:rFonts w:ascii="Times New Roman" w:hAnsi="Times New Roman"/>
          <w:sz w:val="24"/>
          <w:lang w:val="en-GB"/>
        </w:rPr>
      </w:pPr>
    </w:p>
    <w:p w14:paraId="1878A090" w14:textId="1B521AB1" w:rsidR="00840E38" w:rsidRPr="007A063A" w:rsidRDefault="00876B47">
      <w:pPr>
        <w:pStyle w:val="P68B1DB1-Tekstkomentara2"/>
        <w:jc w:val="center"/>
        <w:rPr>
          <w:lang w:val="en-GB"/>
        </w:rPr>
      </w:pPr>
      <w:r w:rsidRPr="007A063A">
        <w:rPr>
          <w:lang w:val="en-GB"/>
        </w:rPr>
        <w:t>GLOSSARY</w:t>
      </w:r>
      <w:r w:rsidR="00567B44" w:rsidRPr="007A063A">
        <w:rPr>
          <w:lang w:val="en-GB"/>
        </w:rPr>
        <w:t xml:space="preserve"> OF TERMS</w:t>
      </w:r>
    </w:p>
    <w:p w14:paraId="4EB153AF" w14:textId="77777777" w:rsidR="00840E38" w:rsidRPr="007A063A" w:rsidRDefault="00840E38">
      <w:pPr>
        <w:pStyle w:val="Tekstkomentara"/>
        <w:jc w:val="center"/>
        <w:rPr>
          <w:rFonts w:ascii="Times New Roman" w:hAnsi="Times New Roman"/>
          <w:b/>
          <w:sz w:val="24"/>
          <w:lang w:val="en-GB"/>
        </w:rPr>
      </w:pPr>
    </w:p>
    <w:p w14:paraId="6578C627" w14:textId="64F2E31D" w:rsidR="00840E38" w:rsidRPr="007A063A" w:rsidRDefault="00876B47">
      <w:pPr>
        <w:pStyle w:val="P68B1DB1-Tekstkomentara1"/>
        <w:jc w:val="both"/>
        <w:rPr>
          <w:lang w:val="en-GB"/>
        </w:rPr>
      </w:pPr>
      <w:r w:rsidRPr="007A063A">
        <w:rPr>
          <w:lang w:val="en-GB"/>
        </w:rPr>
        <w:t>PRIVILEGES</w:t>
      </w:r>
    </w:p>
    <w:p w14:paraId="6556A806" w14:textId="51098778" w:rsidR="00840E38" w:rsidRPr="007A063A" w:rsidRDefault="00567B44">
      <w:pPr>
        <w:pStyle w:val="P68B1DB1-Tekstkomentara1"/>
        <w:jc w:val="both"/>
        <w:rPr>
          <w:lang w:val="en-GB"/>
        </w:rPr>
      </w:pPr>
      <w:r w:rsidRPr="007A063A">
        <w:rPr>
          <w:lang w:val="en-GB"/>
        </w:rPr>
        <w:t xml:space="preserve">During imprisonment, eligible </w:t>
      </w:r>
      <w:r w:rsidR="00267A36" w:rsidRPr="007A063A">
        <w:rPr>
          <w:lang w:val="en-GB"/>
        </w:rPr>
        <w:t>inmates</w:t>
      </w:r>
      <w:r w:rsidRPr="007A063A">
        <w:rPr>
          <w:lang w:val="en-GB"/>
        </w:rPr>
        <w:t xml:space="preserve"> may be granted </w:t>
      </w:r>
      <w:r w:rsidR="00267A36" w:rsidRPr="007A063A">
        <w:rPr>
          <w:lang w:val="en-GB"/>
        </w:rPr>
        <w:t>privileges of</w:t>
      </w:r>
      <w:r w:rsidRPr="007A063A">
        <w:rPr>
          <w:lang w:val="en-GB"/>
        </w:rPr>
        <w:t xml:space="preserve"> </w:t>
      </w:r>
      <w:r w:rsidR="00267A36" w:rsidRPr="007A063A">
        <w:rPr>
          <w:lang w:val="en-GB"/>
        </w:rPr>
        <w:t>temporary release from</w:t>
      </w:r>
      <w:r w:rsidRPr="007A063A">
        <w:rPr>
          <w:lang w:val="en-GB"/>
        </w:rPr>
        <w:t xml:space="preserve"> the penitentiary/prison </w:t>
      </w:r>
      <w:r w:rsidR="00267A36" w:rsidRPr="007A063A">
        <w:rPr>
          <w:lang w:val="en-GB"/>
        </w:rPr>
        <w:t>to visit</w:t>
      </w:r>
      <w:r w:rsidRPr="007A063A">
        <w:rPr>
          <w:lang w:val="en-GB"/>
        </w:rPr>
        <w:t xml:space="preserve"> the</w:t>
      </w:r>
      <w:r w:rsidR="00267A36" w:rsidRPr="007A063A">
        <w:rPr>
          <w:lang w:val="en-GB"/>
        </w:rPr>
        <w:t>ir</w:t>
      </w:r>
      <w:r w:rsidRPr="007A063A">
        <w:rPr>
          <w:lang w:val="en-GB"/>
        </w:rPr>
        <w:t xml:space="preserve"> place of </w:t>
      </w:r>
      <w:r w:rsidR="00267A36" w:rsidRPr="007A063A">
        <w:rPr>
          <w:lang w:val="en-GB"/>
        </w:rPr>
        <w:t>domicile</w:t>
      </w:r>
      <w:r w:rsidRPr="007A063A">
        <w:rPr>
          <w:lang w:val="en-GB"/>
        </w:rPr>
        <w:t xml:space="preserve"> or residence or other place (usually </w:t>
      </w:r>
      <w:r w:rsidR="00267A36" w:rsidRPr="007A063A">
        <w:rPr>
          <w:lang w:val="en-GB"/>
        </w:rPr>
        <w:t>for</w:t>
      </w:r>
      <w:r w:rsidRPr="007A063A">
        <w:rPr>
          <w:lang w:val="en-GB"/>
        </w:rPr>
        <w:t xml:space="preserve"> the weekend) </w:t>
      </w:r>
      <w:r w:rsidR="00267A36" w:rsidRPr="007A063A">
        <w:rPr>
          <w:lang w:val="en-GB"/>
        </w:rPr>
        <w:t>and</w:t>
      </w:r>
      <w:r w:rsidRPr="007A063A">
        <w:rPr>
          <w:lang w:val="en-GB"/>
        </w:rPr>
        <w:t xml:space="preserve"> annual leave at the place of </w:t>
      </w:r>
      <w:r w:rsidR="00267A36" w:rsidRPr="007A063A">
        <w:rPr>
          <w:lang w:val="en-GB"/>
        </w:rPr>
        <w:t>domicile</w:t>
      </w:r>
      <w:r w:rsidRPr="007A063A">
        <w:rPr>
          <w:lang w:val="en-GB"/>
        </w:rPr>
        <w:t xml:space="preserve"> or residence or other place. The </w:t>
      </w:r>
      <w:r w:rsidR="00267A36" w:rsidRPr="007A063A">
        <w:rPr>
          <w:lang w:val="en-GB"/>
        </w:rPr>
        <w:t>Service</w:t>
      </w:r>
      <w:r w:rsidR="00267A36" w:rsidRPr="007A063A">
        <w:rPr>
          <w:lang w:val="en-GB"/>
        </w:rPr>
        <w:t xml:space="preserve"> for</w:t>
      </w:r>
      <w:r w:rsidR="00267A36" w:rsidRPr="007A063A">
        <w:rPr>
          <w:lang w:val="en-GB"/>
        </w:rPr>
        <w:t xml:space="preserve"> </w:t>
      </w:r>
      <w:r w:rsidRPr="007A063A">
        <w:rPr>
          <w:lang w:val="en-GB"/>
        </w:rPr>
        <w:t xml:space="preserve">Victim and Witness Support </w:t>
      </w:r>
      <w:r w:rsidR="00E101C8" w:rsidRPr="007A063A">
        <w:rPr>
          <w:lang w:val="en-GB"/>
        </w:rPr>
        <w:t>will notify</w:t>
      </w:r>
      <w:r w:rsidRPr="007A063A">
        <w:rPr>
          <w:lang w:val="en-GB"/>
        </w:rPr>
        <w:t xml:space="preserve"> the victim who requested such information of such occasional </w:t>
      </w:r>
      <w:r w:rsidR="00267A36" w:rsidRPr="007A063A">
        <w:rPr>
          <w:lang w:val="en-GB"/>
        </w:rPr>
        <w:t>releases</w:t>
      </w:r>
      <w:r w:rsidRPr="007A063A">
        <w:rPr>
          <w:lang w:val="en-GB"/>
        </w:rPr>
        <w:t xml:space="preserve"> of </w:t>
      </w:r>
      <w:r w:rsidR="00267A36" w:rsidRPr="007A063A">
        <w:rPr>
          <w:lang w:val="en-GB"/>
        </w:rPr>
        <w:t>inmates</w:t>
      </w:r>
      <w:r w:rsidRPr="007A063A">
        <w:rPr>
          <w:lang w:val="en-GB"/>
        </w:rPr>
        <w:t xml:space="preserve"> from the </w:t>
      </w:r>
      <w:r w:rsidR="00267A36" w:rsidRPr="007A063A">
        <w:rPr>
          <w:lang w:val="en-GB"/>
        </w:rPr>
        <w:t>correctional institution</w:t>
      </w:r>
      <w:r w:rsidRPr="007A063A">
        <w:rPr>
          <w:lang w:val="en-GB"/>
        </w:rPr>
        <w:t xml:space="preserve">. </w:t>
      </w:r>
      <w:r w:rsidR="00267A36" w:rsidRPr="007A063A">
        <w:rPr>
          <w:lang w:val="en-GB"/>
        </w:rPr>
        <w:t>If such privileges are granted,</w:t>
      </w:r>
      <w:r w:rsidRPr="007A063A">
        <w:rPr>
          <w:lang w:val="en-GB"/>
        </w:rPr>
        <w:t xml:space="preserve"> the victim will </w:t>
      </w:r>
      <w:r w:rsidR="00267A36" w:rsidRPr="007A063A">
        <w:rPr>
          <w:lang w:val="en-GB"/>
        </w:rPr>
        <w:t>be notified of</w:t>
      </w:r>
      <w:r w:rsidRPr="007A063A">
        <w:rPr>
          <w:lang w:val="en-GB"/>
        </w:rPr>
        <w:t xml:space="preserve"> the first release as well as any subsequent </w:t>
      </w:r>
      <w:r w:rsidR="00267A36" w:rsidRPr="007A063A">
        <w:rPr>
          <w:lang w:val="en-GB"/>
        </w:rPr>
        <w:t>release</w:t>
      </w:r>
      <w:r w:rsidRPr="007A063A">
        <w:rPr>
          <w:lang w:val="en-GB"/>
        </w:rPr>
        <w:t xml:space="preserve">, if so requested. </w:t>
      </w:r>
    </w:p>
    <w:p w14:paraId="4E0D220D" w14:textId="4C9973D0" w:rsidR="00840E38" w:rsidRPr="007A063A" w:rsidRDefault="00567B44">
      <w:pPr>
        <w:pStyle w:val="P68B1DB1-Tekstkomentara1"/>
        <w:jc w:val="both"/>
        <w:rPr>
          <w:lang w:val="en-GB"/>
        </w:rPr>
      </w:pPr>
      <w:r w:rsidRPr="007A063A">
        <w:rPr>
          <w:lang w:val="en-GB"/>
        </w:rPr>
        <w:t xml:space="preserve">In some cases, before </w:t>
      </w:r>
      <w:r w:rsidR="00267A36" w:rsidRPr="007A063A">
        <w:rPr>
          <w:lang w:val="en-GB"/>
        </w:rPr>
        <w:t>the privilege of visit</w:t>
      </w:r>
      <w:r w:rsidR="00C96BFC" w:rsidRPr="007A063A">
        <w:rPr>
          <w:lang w:val="en-GB"/>
        </w:rPr>
        <w:t>ing</w:t>
      </w:r>
      <w:r w:rsidR="00267A36" w:rsidRPr="007A063A">
        <w:rPr>
          <w:lang w:val="en-GB"/>
        </w:rPr>
        <w:t xml:space="preserve"> the</w:t>
      </w:r>
      <w:r w:rsidR="00267A36" w:rsidRPr="007A063A">
        <w:rPr>
          <w:lang w:val="en-GB"/>
        </w:rPr>
        <w:t xml:space="preserve"> place of </w:t>
      </w:r>
      <w:r w:rsidR="00267A36" w:rsidRPr="007A063A">
        <w:rPr>
          <w:lang w:val="en-GB"/>
        </w:rPr>
        <w:t>domicile</w:t>
      </w:r>
      <w:r w:rsidR="00267A36" w:rsidRPr="007A063A">
        <w:rPr>
          <w:lang w:val="en-GB"/>
        </w:rPr>
        <w:t xml:space="preserve"> or residence</w:t>
      </w:r>
      <w:r w:rsidR="00267A36" w:rsidRPr="007A063A">
        <w:rPr>
          <w:lang w:val="en-GB"/>
        </w:rPr>
        <w:t xml:space="preserve"> </w:t>
      </w:r>
      <w:r w:rsidR="00C96BFC" w:rsidRPr="007A063A">
        <w:rPr>
          <w:lang w:val="en-GB"/>
        </w:rPr>
        <w:t>is granted</w:t>
      </w:r>
      <w:r w:rsidRPr="007A063A">
        <w:rPr>
          <w:lang w:val="en-GB"/>
        </w:rPr>
        <w:t xml:space="preserve">, </w:t>
      </w:r>
      <w:r w:rsidR="00C96BFC" w:rsidRPr="007A063A">
        <w:rPr>
          <w:lang w:val="en-GB"/>
        </w:rPr>
        <w:t>the correctional institution</w:t>
      </w:r>
      <w:r w:rsidRPr="007A063A">
        <w:rPr>
          <w:lang w:val="en-GB"/>
        </w:rPr>
        <w:t xml:space="preserve"> may request a report on the victim’s </w:t>
      </w:r>
      <w:r w:rsidR="00054537" w:rsidRPr="007A063A">
        <w:rPr>
          <w:lang w:val="en-GB"/>
        </w:rPr>
        <w:t>attitude towards</w:t>
      </w:r>
      <w:r w:rsidRPr="007A063A">
        <w:rPr>
          <w:lang w:val="en-GB"/>
        </w:rPr>
        <w:t xml:space="preserve"> the </w:t>
      </w:r>
      <w:r w:rsidR="00054537" w:rsidRPr="007A063A">
        <w:rPr>
          <w:lang w:val="en-GB"/>
        </w:rPr>
        <w:t xml:space="preserve">committed </w:t>
      </w:r>
      <w:r w:rsidRPr="007A063A">
        <w:rPr>
          <w:lang w:val="en-GB"/>
        </w:rPr>
        <w:t>crim</w:t>
      </w:r>
      <w:r w:rsidR="00C96BFC" w:rsidRPr="007A063A">
        <w:rPr>
          <w:lang w:val="en-GB"/>
        </w:rPr>
        <w:t>e</w:t>
      </w:r>
      <w:r w:rsidRPr="007A063A">
        <w:rPr>
          <w:lang w:val="en-GB"/>
        </w:rPr>
        <w:t xml:space="preserve"> for the purpose</w:t>
      </w:r>
      <w:r w:rsidR="00C96BFC" w:rsidRPr="007A063A">
        <w:rPr>
          <w:lang w:val="en-GB"/>
        </w:rPr>
        <w:t>s</w:t>
      </w:r>
      <w:r w:rsidRPr="007A063A">
        <w:rPr>
          <w:lang w:val="en-GB"/>
        </w:rPr>
        <w:t xml:space="preserve"> of granting </w:t>
      </w:r>
      <w:r w:rsidR="00C96BFC" w:rsidRPr="007A063A">
        <w:rPr>
          <w:lang w:val="en-GB"/>
        </w:rPr>
        <w:t>the privilege</w:t>
      </w:r>
      <w:r w:rsidRPr="007A063A">
        <w:rPr>
          <w:lang w:val="en-GB"/>
        </w:rPr>
        <w:t xml:space="preserve">. The </w:t>
      </w:r>
      <w:r w:rsidR="00C96BFC" w:rsidRPr="007A063A">
        <w:rPr>
          <w:lang w:val="en-GB"/>
        </w:rPr>
        <w:t>Service</w:t>
      </w:r>
      <w:r w:rsidR="00C96BFC" w:rsidRPr="007A063A">
        <w:rPr>
          <w:lang w:val="en-GB"/>
        </w:rPr>
        <w:t xml:space="preserve"> for</w:t>
      </w:r>
      <w:r w:rsidR="00C96BFC" w:rsidRPr="007A063A">
        <w:rPr>
          <w:lang w:val="en-GB"/>
        </w:rPr>
        <w:t xml:space="preserve"> </w:t>
      </w:r>
      <w:r w:rsidRPr="007A063A">
        <w:rPr>
          <w:lang w:val="en-GB"/>
        </w:rPr>
        <w:t xml:space="preserve">Victim and Witness Support will </w:t>
      </w:r>
      <w:r w:rsidR="00C96BFC" w:rsidRPr="007A063A">
        <w:rPr>
          <w:lang w:val="en-GB"/>
        </w:rPr>
        <w:t xml:space="preserve">only </w:t>
      </w:r>
      <w:r w:rsidRPr="007A063A">
        <w:rPr>
          <w:lang w:val="en-GB"/>
        </w:rPr>
        <w:t>produce</w:t>
      </w:r>
      <w:r w:rsidR="00C96BFC" w:rsidRPr="007A063A">
        <w:rPr>
          <w:lang w:val="en-GB"/>
        </w:rPr>
        <w:t xml:space="preserve"> such</w:t>
      </w:r>
      <w:r w:rsidRPr="007A063A">
        <w:rPr>
          <w:lang w:val="en-GB"/>
        </w:rPr>
        <w:t xml:space="preserve"> a report </w:t>
      </w:r>
      <w:r w:rsidR="00C96BFC" w:rsidRPr="007A063A">
        <w:rPr>
          <w:lang w:val="en-GB"/>
        </w:rPr>
        <w:t>if</w:t>
      </w:r>
      <w:r w:rsidRPr="007A063A">
        <w:rPr>
          <w:lang w:val="en-GB"/>
        </w:rPr>
        <w:t xml:space="preserve"> the victim</w:t>
      </w:r>
      <w:r w:rsidR="00C96BFC" w:rsidRPr="007A063A">
        <w:rPr>
          <w:lang w:val="en-GB"/>
        </w:rPr>
        <w:t xml:space="preserve"> is</w:t>
      </w:r>
      <w:r w:rsidRPr="007A063A">
        <w:rPr>
          <w:lang w:val="en-GB"/>
        </w:rPr>
        <w:t xml:space="preserve"> </w:t>
      </w:r>
      <w:r w:rsidR="00C96BFC" w:rsidRPr="007A063A">
        <w:rPr>
          <w:lang w:val="en-GB"/>
        </w:rPr>
        <w:t>willing to</w:t>
      </w:r>
      <w:r w:rsidRPr="007A063A">
        <w:rPr>
          <w:lang w:val="en-GB"/>
        </w:rPr>
        <w:t xml:space="preserve"> express their </w:t>
      </w:r>
      <w:r w:rsidR="00054537" w:rsidRPr="007A063A">
        <w:rPr>
          <w:lang w:val="en-GB"/>
        </w:rPr>
        <w:t>attitude</w:t>
      </w:r>
      <w:r w:rsidRPr="007A063A">
        <w:rPr>
          <w:lang w:val="en-GB"/>
        </w:rPr>
        <w:t>.</w:t>
      </w:r>
    </w:p>
    <w:p w14:paraId="099ED673" w14:textId="2172DBEC" w:rsidR="00840E38" w:rsidRPr="007A063A" w:rsidRDefault="00567B44">
      <w:pPr>
        <w:pStyle w:val="P68B1DB1-Tekstkomentara1"/>
        <w:jc w:val="both"/>
        <w:rPr>
          <w:lang w:val="en-GB"/>
        </w:rPr>
      </w:pPr>
      <w:r w:rsidRPr="007A063A">
        <w:rPr>
          <w:lang w:val="en-GB"/>
        </w:rPr>
        <w:t>Please note that</w:t>
      </w:r>
      <w:r w:rsidR="00C96BFC" w:rsidRPr="007A063A">
        <w:rPr>
          <w:lang w:val="en-GB"/>
        </w:rPr>
        <w:t>,</w:t>
      </w:r>
      <w:r w:rsidRPr="007A063A">
        <w:rPr>
          <w:lang w:val="en-GB"/>
        </w:rPr>
        <w:t xml:space="preserve"> </w:t>
      </w:r>
      <w:r w:rsidR="00C96BFC" w:rsidRPr="007A063A">
        <w:rPr>
          <w:lang w:val="en-GB"/>
        </w:rPr>
        <w:t>under the Ordinance</w:t>
      </w:r>
      <w:r w:rsidRPr="007A063A">
        <w:rPr>
          <w:lang w:val="en-GB"/>
        </w:rPr>
        <w:t xml:space="preserve">, the </w:t>
      </w:r>
      <w:r w:rsidR="00C96BFC" w:rsidRPr="007A063A">
        <w:rPr>
          <w:lang w:val="en-GB"/>
        </w:rPr>
        <w:t>Service</w:t>
      </w:r>
      <w:r w:rsidR="00C96BFC" w:rsidRPr="007A063A">
        <w:rPr>
          <w:lang w:val="en-GB"/>
        </w:rPr>
        <w:t xml:space="preserve"> for </w:t>
      </w:r>
      <w:r w:rsidRPr="007A063A">
        <w:rPr>
          <w:lang w:val="en-GB"/>
        </w:rPr>
        <w:t xml:space="preserve">Victim and Witness Support will not </w:t>
      </w:r>
      <w:r w:rsidR="00C96BFC" w:rsidRPr="007A063A">
        <w:rPr>
          <w:lang w:val="en-GB"/>
        </w:rPr>
        <w:t>notify</w:t>
      </w:r>
      <w:r w:rsidRPr="007A063A">
        <w:rPr>
          <w:lang w:val="en-GB"/>
        </w:rPr>
        <w:t xml:space="preserve"> the victim when a</w:t>
      </w:r>
      <w:r w:rsidR="00C96BFC" w:rsidRPr="007A063A">
        <w:rPr>
          <w:lang w:val="en-GB"/>
        </w:rPr>
        <w:t>n inmate uses the privilege of</w:t>
      </w:r>
      <w:r w:rsidRPr="007A063A">
        <w:rPr>
          <w:lang w:val="en-GB"/>
        </w:rPr>
        <w:t xml:space="preserve"> </w:t>
      </w:r>
      <w:r w:rsidR="00C96BFC" w:rsidRPr="007A063A">
        <w:rPr>
          <w:lang w:val="en-GB"/>
        </w:rPr>
        <w:t>leaving the prison/penitentiary accompanied by a visitor to stay in the</w:t>
      </w:r>
      <w:r w:rsidRPr="007A063A">
        <w:rPr>
          <w:lang w:val="en-GB"/>
        </w:rPr>
        <w:t xml:space="preserve"> place where the </w:t>
      </w:r>
      <w:r w:rsidR="00C96BFC" w:rsidRPr="007A063A">
        <w:rPr>
          <w:lang w:val="en-GB"/>
        </w:rPr>
        <w:t>prison/</w:t>
      </w:r>
      <w:r w:rsidRPr="007A063A">
        <w:rPr>
          <w:lang w:val="en-GB"/>
        </w:rPr>
        <w:t>penitentiary is located or other place in accordance with</w:t>
      </w:r>
      <w:r w:rsidR="00407119" w:rsidRPr="007A063A">
        <w:rPr>
          <w:lang w:val="en-GB"/>
        </w:rPr>
        <w:t xml:space="preserve"> the</w:t>
      </w:r>
      <w:r w:rsidRPr="007A063A">
        <w:rPr>
          <w:lang w:val="en-GB"/>
        </w:rPr>
        <w:t xml:space="preserve"> </w:t>
      </w:r>
      <w:r w:rsidR="00407119" w:rsidRPr="007A063A">
        <w:rPr>
          <w:lang w:val="en-GB"/>
        </w:rPr>
        <w:t>H</w:t>
      </w:r>
      <w:r w:rsidRPr="007A063A">
        <w:rPr>
          <w:lang w:val="en-GB"/>
        </w:rPr>
        <w:t xml:space="preserve">ouse </w:t>
      </w:r>
      <w:r w:rsidR="00407119" w:rsidRPr="007A063A">
        <w:rPr>
          <w:lang w:val="en-GB"/>
        </w:rPr>
        <w:t>R</w:t>
      </w:r>
      <w:r w:rsidRPr="007A063A">
        <w:rPr>
          <w:lang w:val="en-GB"/>
        </w:rPr>
        <w:t>ules for a period of two to eight hours</w:t>
      </w:r>
      <w:r w:rsidR="00407119" w:rsidRPr="007A063A">
        <w:rPr>
          <w:lang w:val="en-GB"/>
        </w:rPr>
        <w:t>,</w:t>
      </w:r>
      <w:r w:rsidRPr="007A063A">
        <w:rPr>
          <w:lang w:val="en-GB"/>
        </w:rPr>
        <w:t xml:space="preserve"> </w:t>
      </w:r>
      <w:r w:rsidR="00407119" w:rsidRPr="007A063A">
        <w:rPr>
          <w:lang w:val="en-GB"/>
        </w:rPr>
        <w:t>or the privilege of</w:t>
      </w:r>
      <w:r w:rsidRPr="007A063A">
        <w:rPr>
          <w:lang w:val="en-GB"/>
        </w:rPr>
        <w:t xml:space="preserve"> visit</w:t>
      </w:r>
      <w:r w:rsidR="00407119" w:rsidRPr="007A063A">
        <w:rPr>
          <w:lang w:val="en-GB"/>
        </w:rPr>
        <w:t>ing, unaccompanied,</w:t>
      </w:r>
      <w:r w:rsidRPr="007A063A">
        <w:rPr>
          <w:lang w:val="en-GB"/>
        </w:rPr>
        <w:t xml:space="preserve"> the place where the </w:t>
      </w:r>
      <w:r w:rsidR="00407119" w:rsidRPr="007A063A">
        <w:rPr>
          <w:lang w:val="en-GB"/>
        </w:rPr>
        <w:t>prison/</w:t>
      </w:r>
      <w:r w:rsidRPr="007A063A">
        <w:rPr>
          <w:lang w:val="en-GB"/>
        </w:rPr>
        <w:t xml:space="preserve">penitentiary or other place in accordance with </w:t>
      </w:r>
      <w:r w:rsidR="00407119" w:rsidRPr="007A063A">
        <w:rPr>
          <w:lang w:val="en-GB"/>
        </w:rPr>
        <w:t>the H</w:t>
      </w:r>
      <w:r w:rsidRPr="007A063A">
        <w:rPr>
          <w:lang w:val="en-GB"/>
        </w:rPr>
        <w:t xml:space="preserve">ouse </w:t>
      </w:r>
      <w:r w:rsidR="00407119" w:rsidRPr="007A063A">
        <w:rPr>
          <w:lang w:val="en-GB"/>
        </w:rPr>
        <w:t>R</w:t>
      </w:r>
      <w:r w:rsidRPr="007A063A">
        <w:rPr>
          <w:lang w:val="en-GB"/>
        </w:rPr>
        <w:t>ules for two to four hours.</w:t>
      </w:r>
    </w:p>
    <w:p w14:paraId="33C78D7E" w14:textId="77777777" w:rsidR="00840E38" w:rsidRPr="007A063A" w:rsidRDefault="00840E38">
      <w:pPr>
        <w:pStyle w:val="Tekstkomentara"/>
        <w:jc w:val="both"/>
        <w:rPr>
          <w:rFonts w:ascii="Times New Roman" w:hAnsi="Times New Roman"/>
          <w:sz w:val="24"/>
          <w:lang w:val="en-GB"/>
        </w:rPr>
      </w:pPr>
      <w:bookmarkStart w:id="0" w:name="_GoBack"/>
      <w:bookmarkEnd w:id="0"/>
    </w:p>
    <w:p w14:paraId="68E01C85" w14:textId="68036D8C" w:rsidR="00840E38" w:rsidRPr="007A063A" w:rsidRDefault="00567B44">
      <w:pPr>
        <w:pStyle w:val="P68B1DB1-Tekstkomentara1"/>
        <w:jc w:val="both"/>
        <w:rPr>
          <w:lang w:val="en-GB"/>
        </w:rPr>
      </w:pPr>
      <w:r w:rsidRPr="007A063A">
        <w:rPr>
          <w:lang w:val="en-GB"/>
        </w:rPr>
        <w:t xml:space="preserve">REGULAR </w:t>
      </w:r>
      <w:r w:rsidR="00407119" w:rsidRPr="007A063A">
        <w:rPr>
          <w:lang w:val="en-GB"/>
        </w:rPr>
        <w:t xml:space="preserve">RELEASE </w:t>
      </w:r>
      <w:r w:rsidRPr="007A063A">
        <w:rPr>
          <w:lang w:val="en-GB"/>
        </w:rPr>
        <w:t>/</w:t>
      </w:r>
      <w:r w:rsidR="00407119" w:rsidRPr="007A063A">
        <w:rPr>
          <w:lang w:val="en-GB"/>
        </w:rPr>
        <w:t xml:space="preserve"> FULL SENTENCE </w:t>
      </w:r>
      <w:r w:rsidR="00407119" w:rsidRPr="007A063A">
        <w:rPr>
          <w:lang w:val="en-GB"/>
        </w:rPr>
        <w:t>EXPIRY</w:t>
      </w:r>
      <w:r w:rsidR="00407119" w:rsidRPr="007A063A">
        <w:rPr>
          <w:lang w:val="en-GB"/>
        </w:rPr>
        <w:t xml:space="preserve"> </w:t>
      </w:r>
    </w:p>
    <w:p w14:paraId="15763AAD" w14:textId="5743C140" w:rsidR="00840E38" w:rsidRPr="007A063A" w:rsidRDefault="00567B44">
      <w:pPr>
        <w:pStyle w:val="P68B1DB1-Tekstkomentara1"/>
        <w:jc w:val="both"/>
        <w:rPr>
          <w:lang w:val="en-GB"/>
        </w:rPr>
      </w:pPr>
      <w:r w:rsidRPr="007A063A">
        <w:rPr>
          <w:lang w:val="en-GB"/>
        </w:rPr>
        <w:t xml:space="preserve">A regular </w:t>
      </w:r>
      <w:r w:rsidR="00407119" w:rsidRPr="007A063A">
        <w:rPr>
          <w:lang w:val="en-GB"/>
        </w:rPr>
        <w:t>release refers to the</w:t>
      </w:r>
      <w:r w:rsidRPr="007A063A">
        <w:rPr>
          <w:lang w:val="en-GB"/>
        </w:rPr>
        <w:t xml:space="preserve"> release </w:t>
      </w:r>
      <w:r w:rsidR="00407119" w:rsidRPr="007A063A">
        <w:rPr>
          <w:lang w:val="en-GB"/>
        </w:rPr>
        <w:t xml:space="preserve">from imprisonment </w:t>
      </w:r>
      <w:r w:rsidR="00E101C8" w:rsidRPr="007A063A">
        <w:rPr>
          <w:lang w:val="en-GB"/>
        </w:rPr>
        <w:t>upon expiry of the</w:t>
      </w:r>
      <w:r w:rsidR="00407119" w:rsidRPr="007A063A">
        <w:rPr>
          <w:lang w:val="en-GB"/>
        </w:rPr>
        <w:t xml:space="preserve"> full </w:t>
      </w:r>
      <w:r w:rsidR="00823B88" w:rsidRPr="007A063A">
        <w:rPr>
          <w:lang w:val="en-GB"/>
        </w:rPr>
        <w:t xml:space="preserve">custodial </w:t>
      </w:r>
      <w:r w:rsidR="00E101C8" w:rsidRPr="007A063A">
        <w:rPr>
          <w:lang w:val="en-GB"/>
        </w:rPr>
        <w:t>sentence</w:t>
      </w:r>
      <w:r w:rsidRPr="007A063A">
        <w:rPr>
          <w:lang w:val="en-GB"/>
        </w:rPr>
        <w:t xml:space="preserve">. The </w:t>
      </w:r>
      <w:r w:rsidR="00E101C8" w:rsidRPr="007A063A">
        <w:rPr>
          <w:lang w:val="en-GB"/>
        </w:rPr>
        <w:t>Service</w:t>
      </w:r>
      <w:r w:rsidR="00E101C8" w:rsidRPr="007A063A">
        <w:rPr>
          <w:lang w:val="en-GB"/>
        </w:rPr>
        <w:t xml:space="preserve"> for</w:t>
      </w:r>
      <w:r w:rsidR="00E101C8" w:rsidRPr="007A063A">
        <w:rPr>
          <w:lang w:val="en-GB"/>
        </w:rPr>
        <w:t xml:space="preserve"> </w:t>
      </w:r>
      <w:r w:rsidRPr="007A063A">
        <w:rPr>
          <w:lang w:val="en-GB"/>
        </w:rPr>
        <w:t xml:space="preserve">Victim and Witness Support will </w:t>
      </w:r>
      <w:r w:rsidR="00E101C8" w:rsidRPr="007A063A">
        <w:rPr>
          <w:lang w:val="en-GB"/>
        </w:rPr>
        <w:t>notify</w:t>
      </w:r>
      <w:r w:rsidRPr="007A063A">
        <w:rPr>
          <w:lang w:val="en-GB"/>
        </w:rPr>
        <w:t xml:space="preserve"> the victim who </w:t>
      </w:r>
      <w:r w:rsidR="00E101C8" w:rsidRPr="007A063A">
        <w:rPr>
          <w:lang w:val="en-GB"/>
        </w:rPr>
        <w:t xml:space="preserve">so </w:t>
      </w:r>
      <w:r w:rsidRPr="007A063A">
        <w:rPr>
          <w:lang w:val="en-GB"/>
        </w:rPr>
        <w:t xml:space="preserve">requested of the date of regular release. </w:t>
      </w:r>
    </w:p>
    <w:p w14:paraId="58ACE2C9" w14:textId="77777777" w:rsidR="00840E38" w:rsidRPr="007A063A" w:rsidRDefault="00840E38">
      <w:pPr>
        <w:pStyle w:val="Tekstkomentara"/>
        <w:jc w:val="both"/>
        <w:rPr>
          <w:rFonts w:ascii="Times New Roman" w:hAnsi="Times New Roman"/>
          <w:sz w:val="24"/>
          <w:lang w:val="en-GB"/>
        </w:rPr>
      </w:pPr>
    </w:p>
    <w:p w14:paraId="5FD0CCBE" w14:textId="19D6CCC4" w:rsidR="00840E38" w:rsidRPr="007A063A" w:rsidRDefault="00E101C8">
      <w:pPr>
        <w:pStyle w:val="P68B1DB1-Tekstkomentara1"/>
        <w:jc w:val="both"/>
        <w:rPr>
          <w:lang w:val="en-GB"/>
        </w:rPr>
      </w:pPr>
      <w:r w:rsidRPr="007A063A">
        <w:rPr>
          <w:lang w:val="en-GB"/>
        </w:rPr>
        <w:t>CONDITIONAL RELEASE</w:t>
      </w:r>
    </w:p>
    <w:p w14:paraId="684B87D0" w14:textId="382DA24A" w:rsidR="00840E38" w:rsidRPr="007A063A" w:rsidRDefault="00E101C8">
      <w:pPr>
        <w:pStyle w:val="P68B1DB1-Tekstkomentara1"/>
        <w:jc w:val="both"/>
        <w:rPr>
          <w:lang w:val="en-GB"/>
        </w:rPr>
      </w:pPr>
      <w:r w:rsidRPr="007A063A">
        <w:rPr>
          <w:lang w:val="en-GB"/>
        </w:rPr>
        <w:t>Inmates are entitled</w:t>
      </w:r>
      <w:r w:rsidR="00567B44" w:rsidRPr="007A063A">
        <w:rPr>
          <w:lang w:val="en-GB"/>
        </w:rPr>
        <w:t xml:space="preserve"> to </w:t>
      </w:r>
      <w:r w:rsidRPr="007A063A">
        <w:rPr>
          <w:lang w:val="en-GB"/>
        </w:rPr>
        <w:t>propose a</w:t>
      </w:r>
      <w:r w:rsidR="00567B44" w:rsidRPr="007A063A">
        <w:rPr>
          <w:lang w:val="en-GB"/>
        </w:rPr>
        <w:t xml:space="preserve"> </w:t>
      </w:r>
      <w:r w:rsidR="00823B88" w:rsidRPr="007A063A">
        <w:rPr>
          <w:lang w:val="en-GB"/>
        </w:rPr>
        <w:t xml:space="preserve">conditional release </w:t>
      </w:r>
      <w:r w:rsidRPr="007A063A">
        <w:rPr>
          <w:lang w:val="en-GB"/>
        </w:rPr>
        <w:t>plan</w:t>
      </w:r>
      <w:r w:rsidR="00567B44" w:rsidRPr="007A063A">
        <w:rPr>
          <w:lang w:val="en-GB"/>
        </w:rPr>
        <w:t xml:space="preserve">, i.e. </w:t>
      </w:r>
      <w:r w:rsidR="00823B88" w:rsidRPr="007A063A">
        <w:rPr>
          <w:lang w:val="en-GB"/>
        </w:rPr>
        <w:t xml:space="preserve">apply for release </w:t>
      </w:r>
      <w:r w:rsidR="00567B44" w:rsidRPr="007A063A">
        <w:rPr>
          <w:lang w:val="en-GB"/>
        </w:rPr>
        <w:t xml:space="preserve">from prison before the expiry of </w:t>
      </w:r>
      <w:r w:rsidR="00823B88" w:rsidRPr="007A063A">
        <w:rPr>
          <w:lang w:val="en-GB"/>
        </w:rPr>
        <w:t xml:space="preserve">the full </w:t>
      </w:r>
      <w:r w:rsidR="00823B88" w:rsidRPr="007A063A">
        <w:rPr>
          <w:lang w:val="en-GB"/>
        </w:rPr>
        <w:t xml:space="preserve">custodial </w:t>
      </w:r>
      <w:r w:rsidR="00567B44" w:rsidRPr="007A063A">
        <w:rPr>
          <w:lang w:val="en-GB"/>
        </w:rPr>
        <w:t xml:space="preserve">sentence. If the executing judge grants </w:t>
      </w:r>
      <w:r w:rsidR="00823B88" w:rsidRPr="007A063A">
        <w:rPr>
          <w:lang w:val="en-GB"/>
        </w:rPr>
        <w:t>conditional release,</w:t>
      </w:r>
      <w:r w:rsidR="00567B44" w:rsidRPr="007A063A">
        <w:rPr>
          <w:lang w:val="en-GB"/>
        </w:rPr>
        <w:t xml:space="preserve"> the </w:t>
      </w:r>
      <w:r w:rsidR="00823B88" w:rsidRPr="007A063A">
        <w:rPr>
          <w:lang w:val="en-GB"/>
        </w:rPr>
        <w:t>Service</w:t>
      </w:r>
      <w:r w:rsidR="00823B88" w:rsidRPr="007A063A">
        <w:rPr>
          <w:lang w:val="en-GB"/>
        </w:rPr>
        <w:t xml:space="preserve"> for </w:t>
      </w:r>
      <w:r w:rsidR="00567B44" w:rsidRPr="007A063A">
        <w:rPr>
          <w:lang w:val="en-GB"/>
        </w:rPr>
        <w:t xml:space="preserve">Victim and Witness Support will </w:t>
      </w:r>
      <w:r w:rsidR="00823B88" w:rsidRPr="007A063A">
        <w:rPr>
          <w:lang w:val="en-GB"/>
        </w:rPr>
        <w:t>notify</w:t>
      </w:r>
      <w:r w:rsidR="00567B44" w:rsidRPr="007A063A">
        <w:rPr>
          <w:lang w:val="en-GB"/>
        </w:rPr>
        <w:t xml:space="preserve"> the victim who </w:t>
      </w:r>
      <w:r w:rsidR="00823B88" w:rsidRPr="007A063A">
        <w:rPr>
          <w:lang w:val="en-GB"/>
        </w:rPr>
        <w:t xml:space="preserve">so </w:t>
      </w:r>
      <w:r w:rsidR="00567B44" w:rsidRPr="007A063A">
        <w:rPr>
          <w:lang w:val="en-GB"/>
        </w:rPr>
        <w:t xml:space="preserve">requested </w:t>
      </w:r>
      <w:r w:rsidR="00823B88" w:rsidRPr="007A063A">
        <w:rPr>
          <w:lang w:val="en-GB"/>
        </w:rPr>
        <w:t>o</w:t>
      </w:r>
      <w:r w:rsidR="00567B44" w:rsidRPr="007A063A">
        <w:rPr>
          <w:lang w:val="en-GB"/>
        </w:rPr>
        <w:t xml:space="preserve">f the date of </w:t>
      </w:r>
      <w:r w:rsidR="00823B88" w:rsidRPr="007A063A">
        <w:rPr>
          <w:lang w:val="en-GB"/>
        </w:rPr>
        <w:t>conditional release</w:t>
      </w:r>
      <w:r w:rsidR="00567B44" w:rsidRPr="007A063A">
        <w:rPr>
          <w:lang w:val="en-GB"/>
        </w:rPr>
        <w:t xml:space="preserve">. </w:t>
      </w:r>
    </w:p>
    <w:p w14:paraId="6DCFE390" w14:textId="77777777" w:rsidR="00823B88" w:rsidRPr="007A063A" w:rsidRDefault="00823B88">
      <w:pPr>
        <w:pStyle w:val="P68B1DB1-Normal3"/>
        <w:jc w:val="both"/>
        <w:rPr>
          <w:lang w:val="en-GB"/>
        </w:rPr>
      </w:pPr>
    </w:p>
    <w:p w14:paraId="591654D7" w14:textId="77777777" w:rsidR="00823B88" w:rsidRPr="007A063A" w:rsidRDefault="00823B88">
      <w:pPr>
        <w:pStyle w:val="P68B1DB1-Normal3"/>
        <w:jc w:val="both"/>
        <w:rPr>
          <w:lang w:val="en-GB"/>
        </w:rPr>
      </w:pPr>
      <w:r w:rsidRPr="007A063A">
        <w:rPr>
          <w:lang w:val="en-GB"/>
        </w:rPr>
        <w:br w:type="page"/>
      </w:r>
    </w:p>
    <w:p w14:paraId="23DAD62A" w14:textId="768E10B7" w:rsidR="00840E38" w:rsidRPr="007A063A" w:rsidRDefault="009C155E">
      <w:pPr>
        <w:pStyle w:val="P68B1DB1-Normal3"/>
        <w:jc w:val="both"/>
        <w:rPr>
          <w:lang w:val="en-GB"/>
        </w:rPr>
      </w:pPr>
      <w:r w:rsidRPr="007A063A">
        <w:rPr>
          <w:lang w:val="en-GB"/>
        </w:rPr>
        <w:lastRenderedPageBreak/>
        <w:t>INTERRUPTION</w:t>
      </w:r>
      <w:r w:rsidR="00567B44" w:rsidRPr="007A063A">
        <w:rPr>
          <w:lang w:val="en-GB"/>
        </w:rPr>
        <w:t xml:space="preserve"> OF </w:t>
      </w:r>
      <w:r w:rsidR="00823B88" w:rsidRPr="007A063A">
        <w:rPr>
          <w:lang w:val="en-GB"/>
        </w:rPr>
        <w:t xml:space="preserve">CUSTODIAL </w:t>
      </w:r>
      <w:r w:rsidR="00567B44" w:rsidRPr="007A063A">
        <w:rPr>
          <w:lang w:val="en-GB"/>
        </w:rPr>
        <w:t>SENTENCE</w:t>
      </w:r>
    </w:p>
    <w:p w14:paraId="02224F64" w14:textId="48B30851" w:rsidR="00840E38" w:rsidRPr="007A063A" w:rsidRDefault="009C155E">
      <w:pPr>
        <w:pStyle w:val="P68B1DB1-Normal4"/>
        <w:jc w:val="both"/>
        <w:rPr>
          <w:rFonts w:cs="Times New Roman"/>
          <w:lang w:val="en-GB"/>
        </w:rPr>
      </w:pPr>
      <w:r w:rsidRPr="007A063A">
        <w:rPr>
          <w:lang w:val="en-GB"/>
        </w:rPr>
        <w:t>The interruption</w:t>
      </w:r>
      <w:r w:rsidR="00567B44" w:rsidRPr="007A063A">
        <w:rPr>
          <w:lang w:val="en-GB"/>
        </w:rPr>
        <w:t xml:space="preserve"> of </w:t>
      </w:r>
      <w:r w:rsidRPr="007A063A">
        <w:rPr>
          <w:lang w:val="en-GB"/>
        </w:rPr>
        <w:t xml:space="preserve">a </w:t>
      </w:r>
      <w:r w:rsidR="00823B88" w:rsidRPr="007A063A">
        <w:rPr>
          <w:lang w:val="en-GB"/>
        </w:rPr>
        <w:t>custodial sentence refers to</w:t>
      </w:r>
      <w:r w:rsidR="00567B44" w:rsidRPr="007A063A">
        <w:rPr>
          <w:lang w:val="en-GB"/>
        </w:rPr>
        <w:t xml:space="preserve"> the temporary release of a</w:t>
      </w:r>
      <w:r w:rsidR="00823B88" w:rsidRPr="007A063A">
        <w:rPr>
          <w:lang w:val="en-GB"/>
        </w:rPr>
        <w:t xml:space="preserve">n inmate </w:t>
      </w:r>
      <w:r w:rsidR="00567B44" w:rsidRPr="007A063A">
        <w:rPr>
          <w:lang w:val="en-GB"/>
        </w:rPr>
        <w:t>from the penitentiary</w:t>
      </w:r>
      <w:r w:rsidR="00823B88" w:rsidRPr="007A063A">
        <w:rPr>
          <w:lang w:val="en-GB"/>
        </w:rPr>
        <w:t>/</w:t>
      </w:r>
      <w:r w:rsidR="00567B44" w:rsidRPr="007A063A">
        <w:rPr>
          <w:lang w:val="en-GB"/>
        </w:rPr>
        <w:t xml:space="preserve">prison </w:t>
      </w:r>
      <w:r w:rsidR="00823B88" w:rsidRPr="007A063A">
        <w:rPr>
          <w:lang w:val="en-GB"/>
        </w:rPr>
        <w:t xml:space="preserve">during </w:t>
      </w:r>
      <w:r w:rsidR="00567B44" w:rsidRPr="007A063A">
        <w:rPr>
          <w:lang w:val="en-GB"/>
        </w:rPr>
        <w:t xml:space="preserve">which the sentence </w:t>
      </w:r>
      <w:r w:rsidR="00823B88" w:rsidRPr="007A063A">
        <w:rPr>
          <w:lang w:val="en-GB"/>
        </w:rPr>
        <w:t xml:space="preserve">term </w:t>
      </w:r>
      <w:r w:rsidR="00567B44" w:rsidRPr="007A063A">
        <w:rPr>
          <w:lang w:val="en-GB"/>
        </w:rPr>
        <w:t xml:space="preserve">does not run. The </w:t>
      </w:r>
      <w:r w:rsidRPr="007A063A">
        <w:rPr>
          <w:lang w:val="en-GB"/>
        </w:rPr>
        <w:t>Service</w:t>
      </w:r>
      <w:r w:rsidRPr="007A063A">
        <w:rPr>
          <w:lang w:val="en-GB"/>
        </w:rPr>
        <w:t xml:space="preserve"> for </w:t>
      </w:r>
      <w:r w:rsidR="00567B44" w:rsidRPr="007A063A">
        <w:rPr>
          <w:lang w:val="en-GB"/>
        </w:rPr>
        <w:t xml:space="preserve">Victim and Witness Support will </w:t>
      </w:r>
      <w:r w:rsidRPr="007A063A">
        <w:rPr>
          <w:lang w:val="en-GB"/>
        </w:rPr>
        <w:t>notify</w:t>
      </w:r>
      <w:r w:rsidR="00567B44" w:rsidRPr="007A063A">
        <w:rPr>
          <w:lang w:val="en-GB"/>
        </w:rPr>
        <w:t xml:space="preserve"> the victim who </w:t>
      </w:r>
      <w:r w:rsidRPr="007A063A">
        <w:rPr>
          <w:lang w:val="en-GB"/>
        </w:rPr>
        <w:t xml:space="preserve">so </w:t>
      </w:r>
      <w:r w:rsidR="00567B44" w:rsidRPr="007A063A">
        <w:rPr>
          <w:lang w:val="en-GB"/>
        </w:rPr>
        <w:t xml:space="preserve">requested of the date of </w:t>
      </w:r>
      <w:r w:rsidRPr="007A063A">
        <w:rPr>
          <w:lang w:val="en-GB"/>
        </w:rPr>
        <w:t>interruption</w:t>
      </w:r>
      <w:r w:rsidR="00567B44" w:rsidRPr="007A063A">
        <w:rPr>
          <w:lang w:val="en-GB"/>
        </w:rPr>
        <w:t xml:space="preserve"> of </w:t>
      </w:r>
      <w:r w:rsidRPr="007A063A">
        <w:rPr>
          <w:lang w:val="en-GB"/>
        </w:rPr>
        <w:t>custodial sentence</w:t>
      </w:r>
      <w:r w:rsidR="00567B44" w:rsidRPr="007A063A">
        <w:rPr>
          <w:lang w:val="en-GB"/>
        </w:rPr>
        <w:t xml:space="preserve">. </w:t>
      </w:r>
    </w:p>
    <w:p w14:paraId="49402912" w14:textId="6D466DDD" w:rsidR="00840E38" w:rsidRPr="007A063A" w:rsidRDefault="00567B44">
      <w:pPr>
        <w:pStyle w:val="P68B1DB1-Tekstkomentara1"/>
        <w:jc w:val="both"/>
        <w:rPr>
          <w:lang w:val="en-GB"/>
        </w:rPr>
      </w:pPr>
      <w:r w:rsidRPr="007A063A">
        <w:rPr>
          <w:lang w:val="en-GB"/>
        </w:rPr>
        <w:t xml:space="preserve">In some cases, before issuing a decision on </w:t>
      </w:r>
      <w:r w:rsidR="005C21A1" w:rsidRPr="007A063A">
        <w:rPr>
          <w:lang w:val="en-GB"/>
        </w:rPr>
        <w:t>interruption</w:t>
      </w:r>
      <w:r w:rsidRPr="007A063A">
        <w:rPr>
          <w:lang w:val="en-GB"/>
        </w:rPr>
        <w:t xml:space="preserve">, the executing judge may request a report on the victim’s </w:t>
      </w:r>
      <w:r w:rsidR="00054537" w:rsidRPr="007A063A">
        <w:rPr>
          <w:lang w:val="en-GB"/>
        </w:rPr>
        <w:t>attitude towards</w:t>
      </w:r>
      <w:r w:rsidRPr="007A063A">
        <w:rPr>
          <w:lang w:val="en-GB"/>
        </w:rPr>
        <w:t xml:space="preserve"> the committed crime. The </w:t>
      </w:r>
      <w:r w:rsidR="005C21A1" w:rsidRPr="007A063A">
        <w:rPr>
          <w:lang w:val="en-GB"/>
        </w:rPr>
        <w:t>Service</w:t>
      </w:r>
      <w:r w:rsidR="005C21A1" w:rsidRPr="007A063A">
        <w:rPr>
          <w:lang w:val="en-GB"/>
        </w:rPr>
        <w:t xml:space="preserve"> for </w:t>
      </w:r>
      <w:r w:rsidRPr="007A063A">
        <w:rPr>
          <w:lang w:val="en-GB"/>
        </w:rPr>
        <w:t xml:space="preserve">Victim and Witness Support </w:t>
      </w:r>
      <w:r w:rsidR="005C21A1" w:rsidRPr="007A063A">
        <w:rPr>
          <w:lang w:val="en-GB"/>
        </w:rPr>
        <w:t xml:space="preserve">will only produce such a report if the victim is willing to express their </w:t>
      </w:r>
      <w:r w:rsidR="00054537" w:rsidRPr="007A063A">
        <w:rPr>
          <w:lang w:val="en-GB"/>
        </w:rPr>
        <w:t>attitude</w:t>
      </w:r>
      <w:r w:rsidRPr="007A063A">
        <w:rPr>
          <w:lang w:val="en-GB"/>
        </w:rPr>
        <w:t>.</w:t>
      </w:r>
    </w:p>
    <w:p w14:paraId="50834D9F" w14:textId="77777777" w:rsidR="00840E38" w:rsidRPr="007A063A" w:rsidRDefault="00840E38">
      <w:pPr>
        <w:jc w:val="both"/>
        <w:rPr>
          <w:rFonts w:ascii="Times New Roman" w:hAnsi="Times New Roman" w:cs="Times New Roman"/>
          <w:sz w:val="24"/>
          <w:lang w:val="en-GB"/>
        </w:rPr>
      </w:pPr>
    </w:p>
    <w:p w14:paraId="01E3C1B5" w14:textId="1D9AA39C" w:rsidR="00840E38" w:rsidRPr="007A063A" w:rsidRDefault="00567B44">
      <w:pPr>
        <w:pStyle w:val="P68B1DB1-Normal3"/>
        <w:jc w:val="both"/>
        <w:rPr>
          <w:lang w:val="en-GB"/>
        </w:rPr>
      </w:pPr>
      <w:r w:rsidRPr="007A063A">
        <w:rPr>
          <w:lang w:val="en-GB"/>
        </w:rPr>
        <w:t>ESCAPE</w:t>
      </w:r>
    </w:p>
    <w:p w14:paraId="43F2167B" w14:textId="2B5CCBCD" w:rsidR="00840E38" w:rsidRPr="007A063A" w:rsidRDefault="005C21A1">
      <w:pPr>
        <w:pStyle w:val="P68B1DB1-Normal3"/>
        <w:jc w:val="both"/>
        <w:rPr>
          <w:lang w:val="en-GB"/>
        </w:rPr>
      </w:pPr>
      <w:r w:rsidRPr="007A063A">
        <w:rPr>
          <w:lang w:val="en-GB"/>
        </w:rPr>
        <w:t>An escape refers to</w:t>
      </w:r>
      <w:r w:rsidR="00567B44" w:rsidRPr="007A063A">
        <w:rPr>
          <w:lang w:val="en-GB"/>
        </w:rPr>
        <w:t xml:space="preserve"> any </w:t>
      </w:r>
      <w:r w:rsidRPr="007A063A">
        <w:rPr>
          <w:lang w:val="en-GB"/>
        </w:rPr>
        <w:t xml:space="preserve">departure from a penitentiary/prison </w:t>
      </w:r>
      <w:r w:rsidR="00567B44" w:rsidRPr="007A063A">
        <w:rPr>
          <w:lang w:val="en-GB"/>
        </w:rPr>
        <w:t xml:space="preserve">without authorisation and any </w:t>
      </w:r>
      <w:r w:rsidRPr="007A063A">
        <w:rPr>
          <w:lang w:val="en-GB"/>
        </w:rPr>
        <w:t xml:space="preserve">failure to </w:t>
      </w:r>
      <w:r w:rsidR="00567B44" w:rsidRPr="007A063A">
        <w:rPr>
          <w:lang w:val="en-GB"/>
        </w:rPr>
        <w:t xml:space="preserve">return from </w:t>
      </w:r>
      <w:r w:rsidRPr="007A063A">
        <w:rPr>
          <w:lang w:val="en-GB"/>
        </w:rPr>
        <w:t>temporary release,</w:t>
      </w:r>
      <w:r w:rsidR="00567B44" w:rsidRPr="007A063A">
        <w:rPr>
          <w:lang w:val="en-GB"/>
        </w:rPr>
        <w:t xml:space="preserve"> extraordinary </w:t>
      </w:r>
      <w:r w:rsidRPr="007A063A">
        <w:rPr>
          <w:lang w:val="en-GB"/>
        </w:rPr>
        <w:t>release</w:t>
      </w:r>
      <w:r w:rsidR="00567B44" w:rsidRPr="007A063A">
        <w:rPr>
          <w:lang w:val="en-GB"/>
        </w:rPr>
        <w:t xml:space="preserve"> or </w:t>
      </w:r>
      <w:r w:rsidRPr="007A063A">
        <w:rPr>
          <w:lang w:val="en-GB"/>
        </w:rPr>
        <w:t>interruption</w:t>
      </w:r>
      <w:r w:rsidR="00567B44" w:rsidRPr="007A063A">
        <w:rPr>
          <w:lang w:val="en-GB"/>
        </w:rPr>
        <w:t xml:space="preserve"> of</w:t>
      </w:r>
      <w:r w:rsidR="00054537" w:rsidRPr="007A063A">
        <w:rPr>
          <w:lang w:val="en-GB"/>
        </w:rPr>
        <w:t xml:space="preserve"> the sentence. In the event of an inmate</w:t>
      </w:r>
      <w:r w:rsidR="00567B44" w:rsidRPr="007A063A">
        <w:rPr>
          <w:lang w:val="en-GB"/>
        </w:rPr>
        <w:t xml:space="preserve">’s escape, the victim will first be notified by the police. </w:t>
      </w:r>
      <w:r w:rsidR="00054537" w:rsidRPr="007A063A">
        <w:rPr>
          <w:lang w:val="en-GB"/>
        </w:rPr>
        <w:t>Upon</w:t>
      </w:r>
      <w:r w:rsidR="00054537" w:rsidRPr="007A063A">
        <w:rPr>
          <w:lang w:val="en-GB"/>
        </w:rPr>
        <w:t xml:space="preserve"> receiving the notification from the correctional institution</w:t>
      </w:r>
      <w:r w:rsidR="00054537" w:rsidRPr="007A063A">
        <w:rPr>
          <w:lang w:val="en-GB"/>
        </w:rPr>
        <w:t>, t</w:t>
      </w:r>
      <w:r w:rsidR="00567B44" w:rsidRPr="007A063A">
        <w:rPr>
          <w:lang w:val="en-GB"/>
        </w:rPr>
        <w:t xml:space="preserve">he </w:t>
      </w:r>
      <w:r w:rsidR="00054537" w:rsidRPr="007A063A">
        <w:rPr>
          <w:lang w:val="en-GB"/>
        </w:rPr>
        <w:t>Service</w:t>
      </w:r>
      <w:r w:rsidR="00054537" w:rsidRPr="007A063A">
        <w:rPr>
          <w:lang w:val="en-GB"/>
        </w:rPr>
        <w:t xml:space="preserve"> for </w:t>
      </w:r>
      <w:r w:rsidR="00567B44" w:rsidRPr="007A063A">
        <w:rPr>
          <w:lang w:val="en-GB"/>
        </w:rPr>
        <w:t xml:space="preserve">Victim and Witness Support will also </w:t>
      </w:r>
      <w:r w:rsidR="00054537" w:rsidRPr="007A063A">
        <w:rPr>
          <w:lang w:val="en-GB"/>
        </w:rPr>
        <w:t>notify</w:t>
      </w:r>
      <w:r w:rsidR="00567B44" w:rsidRPr="007A063A">
        <w:rPr>
          <w:lang w:val="en-GB"/>
        </w:rPr>
        <w:t xml:space="preserve"> the victim who </w:t>
      </w:r>
      <w:r w:rsidR="00054537" w:rsidRPr="007A063A">
        <w:rPr>
          <w:lang w:val="en-GB"/>
        </w:rPr>
        <w:t xml:space="preserve">so </w:t>
      </w:r>
      <w:r w:rsidR="00567B44" w:rsidRPr="007A063A">
        <w:rPr>
          <w:lang w:val="en-GB"/>
        </w:rPr>
        <w:t>requested and provide additional support.</w:t>
      </w:r>
    </w:p>
    <w:p w14:paraId="01D3421B" w14:textId="77777777" w:rsidR="00840E38" w:rsidRPr="007A063A" w:rsidRDefault="00840E38">
      <w:pPr>
        <w:jc w:val="both"/>
        <w:rPr>
          <w:rFonts w:ascii="Times New Roman" w:hAnsi="Times New Roman" w:cs="Times New Roman"/>
          <w:sz w:val="24"/>
          <w:lang w:val="en-GB"/>
        </w:rPr>
      </w:pPr>
    </w:p>
    <w:p w14:paraId="039D63DF" w14:textId="03A8FA80" w:rsidR="00840E38" w:rsidRPr="007A063A" w:rsidRDefault="005C21A1">
      <w:pPr>
        <w:pStyle w:val="P68B1DB1-Normal3"/>
        <w:jc w:val="both"/>
        <w:rPr>
          <w:lang w:val="en-GB"/>
        </w:rPr>
      </w:pPr>
      <w:r w:rsidRPr="007A063A">
        <w:rPr>
          <w:lang w:val="en-GB"/>
        </w:rPr>
        <w:t xml:space="preserve">EXTRAORDINARY </w:t>
      </w:r>
      <w:r w:rsidR="00567B44" w:rsidRPr="007A063A">
        <w:rPr>
          <w:lang w:val="en-GB"/>
        </w:rPr>
        <w:t xml:space="preserve">UNSUPERVISED </w:t>
      </w:r>
      <w:r w:rsidRPr="007A063A">
        <w:rPr>
          <w:lang w:val="en-GB"/>
        </w:rPr>
        <w:t>TEMPORARY RELEASE</w:t>
      </w:r>
    </w:p>
    <w:p w14:paraId="784C30BC" w14:textId="6810ECDD" w:rsidR="00840E38" w:rsidRPr="007A063A" w:rsidRDefault="00567B44">
      <w:pPr>
        <w:pStyle w:val="P68B1DB1-Normal3"/>
        <w:shd w:val="clear" w:color="auto" w:fill="FFFFFF"/>
        <w:spacing w:after="48" w:line="240" w:lineRule="auto"/>
        <w:jc w:val="both"/>
        <w:textAlignment w:val="baseline"/>
        <w:rPr>
          <w:rFonts w:eastAsia="Times New Roman"/>
          <w:lang w:val="en-GB"/>
        </w:rPr>
      </w:pPr>
      <w:r w:rsidRPr="007A063A">
        <w:rPr>
          <w:lang w:val="en-GB"/>
        </w:rPr>
        <w:t xml:space="preserve">The </w:t>
      </w:r>
      <w:r w:rsidR="00054537" w:rsidRPr="007A063A">
        <w:rPr>
          <w:lang w:val="en-GB"/>
        </w:rPr>
        <w:t>director</w:t>
      </w:r>
      <w:r w:rsidRPr="007A063A">
        <w:rPr>
          <w:lang w:val="en-GB"/>
        </w:rPr>
        <w:t xml:space="preserve"> </w:t>
      </w:r>
      <w:r w:rsidR="00054537" w:rsidRPr="007A063A">
        <w:rPr>
          <w:lang w:val="en-GB"/>
        </w:rPr>
        <w:t xml:space="preserve">of a correctional institution </w:t>
      </w:r>
      <w:r w:rsidRPr="007A063A">
        <w:rPr>
          <w:lang w:val="en-GB"/>
        </w:rPr>
        <w:t xml:space="preserve">may grant </w:t>
      </w:r>
      <w:r w:rsidR="00054537" w:rsidRPr="007A063A">
        <w:rPr>
          <w:lang w:val="en-GB"/>
        </w:rPr>
        <w:t>an inmate</w:t>
      </w:r>
      <w:r w:rsidRPr="007A063A">
        <w:rPr>
          <w:lang w:val="en-GB"/>
        </w:rPr>
        <w:t xml:space="preserve"> an extraordinary </w:t>
      </w:r>
      <w:r w:rsidR="00054537" w:rsidRPr="007A063A">
        <w:rPr>
          <w:lang w:val="en-GB"/>
        </w:rPr>
        <w:t>temporary release</w:t>
      </w:r>
      <w:r w:rsidRPr="007A063A">
        <w:rPr>
          <w:lang w:val="en-GB"/>
        </w:rPr>
        <w:t xml:space="preserve"> for the purpose of attending the burial of a family member, a visit to a seriously ill family member, the birth </w:t>
      </w:r>
      <w:r w:rsidR="00054537" w:rsidRPr="007A063A">
        <w:rPr>
          <w:lang w:val="en-GB"/>
        </w:rPr>
        <w:t>or</w:t>
      </w:r>
      <w:r w:rsidRPr="007A063A">
        <w:rPr>
          <w:lang w:val="en-GB"/>
        </w:rPr>
        <w:t xml:space="preserve"> wedding of a family member and </w:t>
      </w:r>
      <w:r w:rsidR="00054537" w:rsidRPr="007A063A">
        <w:rPr>
          <w:lang w:val="en-GB"/>
        </w:rPr>
        <w:t xml:space="preserve">for </w:t>
      </w:r>
      <w:r w:rsidRPr="007A063A">
        <w:rPr>
          <w:lang w:val="en-GB"/>
        </w:rPr>
        <w:t xml:space="preserve">other reasons. In the event that the director of the </w:t>
      </w:r>
      <w:r w:rsidR="00054537" w:rsidRPr="007A063A">
        <w:rPr>
          <w:lang w:val="en-GB"/>
        </w:rPr>
        <w:t>correctional institution</w:t>
      </w:r>
      <w:r w:rsidRPr="007A063A">
        <w:rPr>
          <w:lang w:val="en-GB"/>
        </w:rPr>
        <w:t xml:space="preserve"> authorises an extraordinary </w:t>
      </w:r>
      <w:r w:rsidR="00054537" w:rsidRPr="007A063A">
        <w:rPr>
          <w:lang w:val="en-GB"/>
        </w:rPr>
        <w:t>release</w:t>
      </w:r>
      <w:r w:rsidRPr="007A063A">
        <w:rPr>
          <w:lang w:val="en-GB"/>
        </w:rPr>
        <w:t xml:space="preserve">, the </w:t>
      </w:r>
      <w:r w:rsidR="00054537" w:rsidRPr="007A063A">
        <w:rPr>
          <w:lang w:val="en-GB"/>
        </w:rPr>
        <w:t>Service</w:t>
      </w:r>
      <w:r w:rsidR="00054537" w:rsidRPr="007A063A">
        <w:rPr>
          <w:lang w:val="en-GB"/>
        </w:rPr>
        <w:t xml:space="preserve"> for </w:t>
      </w:r>
      <w:r w:rsidRPr="007A063A">
        <w:rPr>
          <w:lang w:val="en-GB"/>
        </w:rPr>
        <w:t xml:space="preserve">Victim and Witness Support </w:t>
      </w:r>
      <w:r w:rsidR="00054537" w:rsidRPr="007A063A">
        <w:rPr>
          <w:lang w:val="en-GB"/>
        </w:rPr>
        <w:t>will notify</w:t>
      </w:r>
      <w:r w:rsidRPr="007A063A">
        <w:rPr>
          <w:lang w:val="en-GB"/>
        </w:rPr>
        <w:t xml:space="preserve"> the victim who</w:t>
      </w:r>
      <w:r w:rsidR="00054537" w:rsidRPr="007A063A">
        <w:rPr>
          <w:lang w:val="en-GB"/>
        </w:rPr>
        <w:t xml:space="preserve"> so</w:t>
      </w:r>
      <w:r w:rsidRPr="007A063A">
        <w:rPr>
          <w:lang w:val="en-GB"/>
        </w:rPr>
        <w:t xml:space="preserve"> requested accordingly. </w:t>
      </w:r>
    </w:p>
    <w:p w14:paraId="113CB5E7" w14:textId="77777777" w:rsidR="00840E38" w:rsidRPr="007A063A" w:rsidRDefault="00840E38">
      <w:pPr>
        <w:jc w:val="both"/>
        <w:rPr>
          <w:rFonts w:ascii="Times New Roman" w:eastAsia="Arial" w:hAnsi="Times New Roman"/>
          <w:sz w:val="24"/>
          <w:lang w:val="en-GB"/>
        </w:rPr>
      </w:pPr>
    </w:p>
    <w:p w14:paraId="2A824559" w14:textId="72347A6D" w:rsidR="00840E38" w:rsidRPr="007A063A" w:rsidRDefault="005C21A1">
      <w:pPr>
        <w:pStyle w:val="P68B1DB1-Normal4"/>
        <w:jc w:val="both"/>
        <w:rPr>
          <w:rFonts w:cs="Times New Roman"/>
          <w:lang w:val="en-GB"/>
        </w:rPr>
      </w:pPr>
      <w:r w:rsidRPr="007A063A">
        <w:rPr>
          <w:lang w:val="en-GB"/>
        </w:rPr>
        <w:t xml:space="preserve">INMATE NOT RELEASED UPON EXPIRY OF SENTENCE BUT REMAINS IN THE CORRECTIONAL INSTITUTION ON A DIFFERENT GROUND </w:t>
      </w:r>
    </w:p>
    <w:p w14:paraId="1AC6DD1C" w14:textId="62531D50" w:rsidR="00840E38" w:rsidRPr="007A063A" w:rsidRDefault="00567B44">
      <w:pPr>
        <w:pStyle w:val="P68B1DB1-Normal5"/>
        <w:shd w:val="clear" w:color="auto" w:fill="FFFFFF"/>
        <w:spacing w:after="48" w:line="240" w:lineRule="auto"/>
        <w:jc w:val="both"/>
        <w:textAlignment w:val="baseline"/>
        <w:rPr>
          <w:lang w:val="en-GB"/>
        </w:rPr>
      </w:pPr>
      <w:r w:rsidRPr="007A063A">
        <w:rPr>
          <w:lang w:val="en-GB"/>
        </w:rPr>
        <w:t xml:space="preserve">In the event that </w:t>
      </w:r>
      <w:r w:rsidR="00054537" w:rsidRPr="007A063A">
        <w:rPr>
          <w:lang w:val="en-GB"/>
        </w:rPr>
        <w:t>an</w:t>
      </w:r>
      <w:r w:rsidRPr="007A063A">
        <w:rPr>
          <w:lang w:val="en-GB"/>
        </w:rPr>
        <w:t xml:space="preserve"> </w:t>
      </w:r>
      <w:r w:rsidR="00054537" w:rsidRPr="007A063A">
        <w:rPr>
          <w:lang w:val="en-GB"/>
        </w:rPr>
        <w:t>inmate</w:t>
      </w:r>
      <w:r w:rsidRPr="007A063A">
        <w:rPr>
          <w:lang w:val="en-GB"/>
        </w:rPr>
        <w:t xml:space="preserve"> is not released </w:t>
      </w:r>
      <w:r w:rsidR="00054537" w:rsidRPr="007A063A">
        <w:rPr>
          <w:lang w:val="en-GB"/>
        </w:rPr>
        <w:t>upon expiry of the</w:t>
      </w:r>
      <w:r w:rsidRPr="007A063A">
        <w:rPr>
          <w:lang w:val="en-GB"/>
        </w:rPr>
        <w:t xml:space="preserve"> full sentence but remains in the penitentiary/prison on a different </w:t>
      </w:r>
      <w:r w:rsidR="00054537" w:rsidRPr="007A063A">
        <w:rPr>
          <w:lang w:val="en-GB"/>
        </w:rPr>
        <w:t>ground</w:t>
      </w:r>
      <w:r w:rsidRPr="007A063A">
        <w:rPr>
          <w:lang w:val="en-GB"/>
        </w:rPr>
        <w:t xml:space="preserve"> (</w:t>
      </w:r>
      <w:r w:rsidR="00054537" w:rsidRPr="007A063A">
        <w:rPr>
          <w:lang w:val="en-GB"/>
        </w:rPr>
        <w:t>to</w:t>
      </w:r>
      <w:r w:rsidRPr="007A063A">
        <w:rPr>
          <w:lang w:val="en-GB"/>
        </w:rPr>
        <w:t xml:space="preserve"> serv</w:t>
      </w:r>
      <w:r w:rsidR="00054537" w:rsidRPr="007A063A">
        <w:rPr>
          <w:lang w:val="en-GB"/>
        </w:rPr>
        <w:t>e</w:t>
      </w:r>
      <w:r w:rsidRPr="007A063A">
        <w:rPr>
          <w:lang w:val="en-GB"/>
        </w:rPr>
        <w:t xml:space="preserve"> a custodial sentence for another criminal offence or </w:t>
      </w:r>
      <w:r w:rsidR="00054537" w:rsidRPr="007A063A">
        <w:rPr>
          <w:lang w:val="en-GB"/>
        </w:rPr>
        <w:t>to stay in</w:t>
      </w:r>
      <w:r w:rsidRPr="007A063A">
        <w:rPr>
          <w:lang w:val="en-GB"/>
        </w:rPr>
        <w:t xml:space="preserve"> pre-trial detention), the </w:t>
      </w:r>
      <w:r w:rsidR="00054537" w:rsidRPr="007A063A">
        <w:rPr>
          <w:lang w:val="en-GB"/>
        </w:rPr>
        <w:t xml:space="preserve">Service </w:t>
      </w:r>
      <w:r w:rsidR="00054537" w:rsidRPr="007A063A">
        <w:rPr>
          <w:lang w:val="en-GB"/>
        </w:rPr>
        <w:t xml:space="preserve">for </w:t>
      </w:r>
      <w:r w:rsidRPr="007A063A">
        <w:rPr>
          <w:lang w:val="en-GB"/>
        </w:rPr>
        <w:t xml:space="preserve">Victim and Witness Support </w:t>
      </w:r>
      <w:r w:rsidR="00054537" w:rsidRPr="007A063A">
        <w:rPr>
          <w:lang w:val="en-GB"/>
        </w:rPr>
        <w:t>will notify</w:t>
      </w:r>
      <w:r w:rsidRPr="007A063A">
        <w:rPr>
          <w:lang w:val="en-GB"/>
        </w:rPr>
        <w:t xml:space="preserve"> the victim that the </w:t>
      </w:r>
      <w:r w:rsidR="00054537" w:rsidRPr="007A063A">
        <w:rPr>
          <w:lang w:val="en-GB"/>
        </w:rPr>
        <w:t>inmate</w:t>
      </w:r>
      <w:r w:rsidRPr="007A063A">
        <w:rPr>
          <w:lang w:val="en-GB"/>
        </w:rPr>
        <w:t xml:space="preserve"> has </w:t>
      </w:r>
      <w:r w:rsidR="00054537" w:rsidRPr="007A063A">
        <w:rPr>
          <w:lang w:val="en-GB"/>
        </w:rPr>
        <w:t xml:space="preserve">served the </w:t>
      </w:r>
      <w:r w:rsidR="00E35C82" w:rsidRPr="007A063A">
        <w:rPr>
          <w:lang w:val="en-GB"/>
        </w:rPr>
        <w:t>term of imprisonment</w:t>
      </w:r>
      <w:r w:rsidRPr="007A063A">
        <w:rPr>
          <w:lang w:val="en-GB"/>
        </w:rPr>
        <w:t xml:space="preserve"> for the criminal offence </w:t>
      </w:r>
      <w:r w:rsidR="00E35C82" w:rsidRPr="007A063A">
        <w:rPr>
          <w:lang w:val="en-GB"/>
        </w:rPr>
        <w:t>for</w:t>
      </w:r>
      <w:r w:rsidRPr="007A063A">
        <w:rPr>
          <w:lang w:val="en-GB"/>
        </w:rPr>
        <w:t xml:space="preserve"> which </w:t>
      </w:r>
      <w:r w:rsidR="00E35C82" w:rsidRPr="007A063A">
        <w:rPr>
          <w:lang w:val="en-GB"/>
        </w:rPr>
        <w:t>they were</w:t>
      </w:r>
      <w:r w:rsidRPr="007A063A">
        <w:rPr>
          <w:lang w:val="en-GB"/>
        </w:rPr>
        <w:t xml:space="preserve"> listed as a victim and that </w:t>
      </w:r>
      <w:r w:rsidR="00E35C82" w:rsidRPr="007A063A">
        <w:rPr>
          <w:lang w:val="en-GB"/>
        </w:rPr>
        <w:t>the inmate will continue</w:t>
      </w:r>
      <w:r w:rsidRPr="007A063A">
        <w:rPr>
          <w:lang w:val="en-GB"/>
        </w:rPr>
        <w:t xml:space="preserve"> to </w:t>
      </w:r>
      <w:r w:rsidR="00E35C82" w:rsidRPr="007A063A">
        <w:rPr>
          <w:lang w:val="en-GB"/>
        </w:rPr>
        <w:t>serve</w:t>
      </w:r>
      <w:r w:rsidRPr="007A063A">
        <w:rPr>
          <w:lang w:val="en-GB"/>
        </w:rPr>
        <w:t xml:space="preserve"> </w:t>
      </w:r>
      <w:r w:rsidR="00E35C82" w:rsidRPr="007A063A">
        <w:rPr>
          <w:lang w:val="en-GB"/>
        </w:rPr>
        <w:t>a custodial</w:t>
      </w:r>
      <w:r w:rsidRPr="007A063A">
        <w:rPr>
          <w:lang w:val="en-GB"/>
        </w:rPr>
        <w:t xml:space="preserve"> sentence for another offence. </w:t>
      </w:r>
    </w:p>
    <w:p w14:paraId="649E1155" w14:textId="2C3A4E82" w:rsidR="00840E38" w:rsidRPr="007A063A" w:rsidRDefault="00E35C82">
      <w:pPr>
        <w:pStyle w:val="P68B1DB1-Normal3"/>
        <w:shd w:val="clear" w:color="auto" w:fill="FFFFFF"/>
        <w:spacing w:after="48" w:line="240" w:lineRule="auto"/>
        <w:jc w:val="both"/>
        <w:textAlignment w:val="baseline"/>
        <w:rPr>
          <w:rFonts w:eastAsia="Times New Roman"/>
          <w:lang w:val="en-GB"/>
        </w:rPr>
      </w:pPr>
      <w:r w:rsidRPr="007A063A">
        <w:rPr>
          <w:lang w:val="en-GB"/>
        </w:rPr>
        <w:t>T</w:t>
      </w:r>
      <w:r w:rsidRPr="007A063A">
        <w:rPr>
          <w:lang w:val="en-GB"/>
        </w:rPr>
        <w:t xml:space="preserve">he Service for Victim and Witness Support will </w:t>
      </w:r>
      <w:r w:rsidRPr="007A063A">
        <w:rPr>
          <w:lang w:val="en-GB"/>
        </w:rPr>
        <w:t xml:space="preserve">be </w:t>
      </w:r>
      <w:r w:rsidRPr="007A063A">
        <w:rPr>
          <w:lang w:val="en-GB"/>
        </w:rPr>
        <w:t>notif</w:t>
      </w:r>
      <w:r w:rsidRPr="007A063A">
        <w:rPr>
          <w:lang w:val="en-GB"/>
        </w:rPr>
        <w:t>ied by t</w:t>
      </w:r>
      <w:r w:rsidR="00567B44" w:rsidRPr="007A063A">
        <w:rPr>
          <w:lang w:val="en-GB"/>
        </w:rPr>
        <w:t xml:space="preserve">he </w:t>
      </w:r>
      <w:r w:rsidRPr="007A063A">
        <w:rPr>
          <w:lang w:val="en-GB"/>
        </w:rPr>
        <w:t xml:space="preserve">correctional institution concerned of the first temporary </w:t>
      </w:r>
      <w:r w:rsidR="00567B44" w:rsidRPr="007A063A">
        <w:rPr>
          <w:lang w:val="en-GB"/>
        </w:rPr>
        <w:t xml:space="preserve">release or </w:t>
      </w:r>
      <w:r w:rsidRPr="007A063A">
        <w:rPr>
          <w:lang w:val="en-GB"/>
        </w:rPr>
        <w:t>the expiry of the inmate’s term of imprisonment on a different ground</w:t>
      </w:r>
      <w:r w:rsidR="00567B44" w:rsidRPr="007A063A">
        <w:rPr>
          <w:lang w:val="en-GB"/>
        </w:rPr>
        <w:t xml:space="preserve">, </w:t>
      </w:r>
      <w:r w:rsidRPr="007A063A">
        <w:rPr>
          <w:lang w:val="en-GB"/>
        </w:rPr>
        <w:t>and will in turn</w:t>
      </w:r>
      <w:r w:rsidR="00567B44" w:rsidRPr="007A063A">
        <w:rPr>
          <w:lang w:val="en-GB"/>
        </w:rPr>
        <w:t xml:space="preserve"> </w:t>
      </w:r>
      <w:r w:rsidRPr="007A063A">
        <w:rPr>
          <w:lang w:val="en-GB"/>
        </w:rPr>
        <w:t>notify</w:t>
      </w:r>
      <w:r w:rsidR="00567B44" w:rsidRPr="007A063A">
        <w:rPr>
          <w:lang w:val="en-GB"/>
        </w:rPr>
        <w:t xml:space="preserve"> the victim who </w:t>
      </w:r>
      <w:r w:rsidRPr="007A063A">
        <w:rPr>
          <w:lang w:val="en-GB"/>
        </w:rPr>
        <w:t xml:space="preserve">so </w:t>
      </w:r>
      <w:r w:rsidR="00567B44" w:rsidRPr="007A063A">
        <w:rPr>
          <w:lang w:val="en-GB"/>
        </w:rPr>
        <w:t>requested accordingly.</w:t>
      </w:r>
    </w:p>
    <w:p w14:paraId="5E8342E7" w14:textId="77777777" w:rsidR="00840E38" w:rsidRPr="007A063A" w:rsidRDefault="00840E38">
      <w:pPr>
        <w:jc w:val="both"/>
        <w:rPr>
          <w:rFonts w:ascii="Times New Roman" w:hAnsi="Times New Roman" w:cs="Times New Roman"/>
          <w:sz w:val="24"/>
          <w:lang w:val="en-GB"/>
        </w:rPr>
      </w:pPr>
    </w:p>
    <w:sectPr w:rsidR="00840E38" w:rsidRPr="007A06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04"/>
    <w:rsid w:val="00054537"/>
    <w:rsid w:val="001347A7"/>
    <w:rsid w:val="00267A36"/>
    <w:rsid w:val="00276B7E"/>
    <w:rsid w:val="002E66FE"/>
    <w:rsid w:val="003C30A6"/>
    <w:rsid w:val="003C53AE"/>
    <w:rsid w:val="00407119"/>
    <w:rsid w:val="00540306"/>
    <w:rsid w:val="00567B44"/>
    <w:rsid w:val="005A7270"/>
    <w:rsid w:val="005C21A1"/>
    <w:rsid w:val="005C2AB8"/>
    <w:rsid w:val="00663821"/>
    <w:rsid w:val="00681C04"/>
    <w:rsid w:val="00695EBD"/>
    <w:rsid w:val="006D003D"/>
    <w:rsid w:val="007A063A"/>
    <w:rsid w:val="00806A14"/>
    <w:rsid w:val="00823B88"/>
    <w:rsid w:val="00840E38"/>
    <w:rsid w:val="00856260"/>
    <w:rsid w:val="008607B7"/>
    <w:rsid w:val="00876B47"/>
    <w:rsid w:val="008A7596"/>
    <w:rsid w:val="0094078F"/>
    <w:rsid w:val="00971919"/>
    <w:rsid w:val="009C155E"/>
    <w:rsid w:val="009D5B60"/>
    <w:rsid w:val="00A30455"/>
    <w:rsid w:val="00A82CEB"/>
    <w:rsid w:val="00BB3F2A"/>
    <w:rsid w:val="00C67551"/>
    <w:rsid w:val="00C96BFC"/>
    <w:rsid w:val="00DD1554"/>
    <w:rsid w:val="00E101C8"/>
    <w:rsid w:val="00E35C82"/>
    <w:rsid w:val="00EA02E2"/>
    <w:rsid w:val="00ED5A22"/>
    <w:rsid w:val="00EF0E29"/>
    <w:rsid w:val="00F24B38"/>
    <w:rsid w:val="00FE1896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C093"/>
  <w15:chartTrackingRefBased/>
  <w15:docId w15:val="{3D12A2B7-83BC-43F4-BF20-7B91EDFC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07B7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7B7"/>
    <w:rPr>
      <w:rFonts w:ascii="Segoe UI" w:hAnsi="Segoe UI" w:cs="Segoe UI"/>
      <w:sz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07B7"/>
    <w:rPr>
      <w:rFonts w:ascii="Calibri" w:eastAsia="Calibri" w:hAnsi="Calibri" w:cs="Times New Roman"/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07B7"/>
    <w:rPr>
      <w:rFonts w:ascii="Calibri" w:eastAsia="Calibri" w:hAnsi="Calibri" w:cs="Times New Roman"/>
      <w:sz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856260"/>
    <w:rPr>
      <w:sz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6260"/>
    <w:pPr>
      <w:spacing w:line="240" w:lineRule="auto"/>
    </w:pPr>
    <w:rPr>
      <w:rFonts w:asciiTheme="minorHAnsi" w:eastAsiaTheme="minorHAnsi" w:hAnsiTheme="minorHAnsi" w:cstheme="minorBidi"/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6260"/>
    <w:rPr>
      <w:rFonts w:ascii="Calibri" w:eastAsia="Calibri" w:hAnsi="Calibri" w:cs="Times New Roman"/>
      <w:b/>
      <w:sz w:val="20"/>
    </w:rPr>
  </w:style>
  <w:style w:type="paragraph" w:customStyle="1" w:styleId="P68B1DB1-Tekstkomentara1">
    <w:name w:val="P68B1DB1-Tekstkomentara1"/>
    <w:basedOn w:val="Tekstkomentara"/>
    <w:rPr>
      <w:rFonts w:ascii="Times New Roman" w:hAnsi="Times New Roman"/>
      <w:sz w:val="24"/>
    </w:rPr>
  </w:style>
  <w:style w:type="paragraph" w:customStyle="1" w:styleId="P68B1DB1-Tekstkomentara2">
    <w:name w:val="P68B1DB1-Tekstkomentara2"/>
    <w:basedOn w:val="Tekstkomentara"/>
    <w:rPr>
      <w:rFonts w:ascii="Times New Roman" w:hAnsi="Times New Roman"/>
      <w:b/>
      <w:sz w:val="24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sz w:val="24"/>
    </w:rPr>
  </w:style>
  <w:style w:type="paragraph" w:customStyle="1" w:styleId="P68B1DB1-Normal4">
    <w:name w:val="P68B1DB1-Normal4"/>
    <w:basedOn w:val="Normal"/>
    <w:rPr>
      <w:rFonts w:ascii="Times New Roman" w:hAnsi="Times New Roman"/>
      <w:sz w:val="24"/>
    </w:rPr>
  </w:style>
  <w:style w:type="paragraph" w:customStyle="1" w:styleId="P68B1DB1-Normal5">
    <w:name w:val="P68B1DB1-Normal5"/>
    <w:basedOn w:val="Normal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3c92e5-368c-4fc4-b609-a6e28f582e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2B1CC6CF4F944AC69C04BDBA03FAE" ma:contentTypeVersion="10" ma:contentTypeDescription="Stvaranje novog dokumenta." ma:contentTypeScope="" ma:versionID="6e7ce38ddca5c8d5f372f02b2becfb28">
  <xsd:schema xmlns:xsd="http://www.w3.org/2001/XMLSchema" xmlns:xs="http://www.w3.org/2001/XMLSchema" xmlns:p="http://schemas.microsoft.com/office/2006/metadata/properties" xmlns:ns3="633c92e5-368c-4fc4-b609-a6e28f582ec5" targetNamespace="http://schemas.microsoft.com/office/2006/metadata/properties" ma:root="true" ma:fieldsID="dbceadfccb37e3021b0a645ed6ffa322" ns3:_="">
    <xsd:import namespace="633c92e5-368c-4fc4-b609-a6e28f582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92e5-368c-4fc4-b609-a6e28f58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1D76-14AA-41D2-A899-4CB128B0844A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633c92e5-368c-4fc4-b609-a6e28f582ec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F3D497-EAAD-45D9-B706-0A3295B8E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DF27C-A0C9-4615-8A8A-C928248F3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92e5-368c-4fc4-b609-a6e28f582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A4995-7667-4ABD-8061-E2BA3493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i uprave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Pamuković</dc:creator>
  <cp:keywords/>
  <dc:description/>
  <cp:lastModifiedBy>Martina Stipanović</cp:lastModifiedBy>
  <cp:revision>6</cp:revision>
  <cp:lastPrinted>2023-08-11T08:48:00Z</cp:lastPrinted>
  <dcterms:created xsi:type="dcterms:W3CDTF">2024-01-05T09:24:00Z</dcterms:created>
  <dcterms:modified xsi:type="dcterms:W3CDTF">2024-01-08T11:17:00Z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0x010100FB92B1CC6CF4F944AC69C04BDBA03FAE</vt:lpwstr>
  </property>
</Properties>
</file>